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Abstract title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Presenting author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Co-authors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Author’s affiliation and full address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Author’s affiliation and full address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*Corresponding author email (presenting author):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We strongly encourage authors to use the following style of structured abstracts: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(1) Introduction: place the question addressed in a broad context and highlight the purpose of the study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(2) Methods: briefly describe the main methods applied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(3) Results: summarize the article’s main findings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(4) Conclusions: indicate the main conclusions or interpretations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i w:val="1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66666"/>
          <w:sz w:val="24"/>
          <w:szCs w:val="24"/>
          <w:rtl w:val="0"/>
        </w:rPr>
        <w:t xml:space="preserve">Abstracts must be written in English and should consist of no more than 150 words.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i w:val="1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66666"/>
          <w:sz w:val="24"/>
          <w:szCs w:val="24"/>
          <w:rtl w:val="0"/>
        </w:rPr>
        <w:t xml:space="preserve">Please indicate during online submission if your abstract should be considered for oral or poster presentation.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i w:val="1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66666"/>
          <w:sz w:val="24"/>
          <w:szCs w:val="24"/>
          <w:rtl w:val="0"/>
        </w:rPr>
        <w:t xml:space="preserve">Deadline for submission (in pdf. format) is March 29, 2024.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